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/>
        <w:drawing>
          <wp:inline distT="0" distB="0" distL="0" distR="0">
            <wp:extent cx="647700" cy="609600"/>
            <wp:effectExtent l="0" t="0" r="0" b="0"/>
            <wp:docPr id="1" name="Рисунок 4" descr="Z:\МАШБЮРО\Герб для докумен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Z:\МАШБЮРО\Герб для документов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44"/>
          <w:szCs w:val="44"/>
        </w:rPr>
        <w:t>А Д М И Н И С Т Р А Ц И 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36"/>
          <w:szCs w:val="36"/>
        </w:rPr>
        <w:t>ГОРОДСКОГО ОКРУГА КЛИН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12700" distB="12700" distL="12700" distR="12700" simplePos="0" locked="0" layoutInCell="0" allowOverlap="1" relativeHeight="3" wp14:anchorId="75678666">
                <wp:simplePos x="0" y="0"/>
                <wp:positionH relativeFrom="column">
                  <wp:posOffset>106680</wp:posOffset>
                </wp:positionH>
                <wp:positionV relativeFrom="paragraph">
                  <wp:posOffset>81915</wp:posOffset>
                </wp:positionV>
                <wp:extent cx="5765165" cy="4445"/>
                <wp:effectExtent l="0" t="0" r="0" b="0"/>
                <wp:wrapNone/>
                <wp:docPr id="2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.4pt,6.45pt" to="462.25pt,6.5pt" ID="Line 3" stroked="t" style="position:absolute;flip:y" wp14:anchorId="75678666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46"/>
          <w:szCs w:val="46"/>
        </w:rPr>
        <w:t>П О С Т А Н О В Л Е Н И Е</w:t>
      </w:r>
    </w:p>
    <w:p>
      <w:pPr>
        <w:pStyle w:val="Normal"/>
        <w:jc w:val="center"/>
        <w:rPr>
          <w:sz w:val="30"/>
        </w:rPr>
      </w:pPr>
      <w:r>
        <w:rPr>
          <w:sz w:val="30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1020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color w:val="000000" w:themeColor="text1"/>
          <w:sz w:val="30"/>
          <w:u w:val="single"/>
        </w:rPr>
        <w:t xml:space="preserve">          </w:t>
      </w:r>
      <w:r>
        <w:rPr>
          <w:b w:val="false"/>
          <w:bCs w:val="false"/>
          <w:color w:val="000000" w:themeColor="text1"/>
          <w:sz w:val="30"/>
          <w:u w:val="single"/>
        </w:rPr>
        <w:t xml:space="preserve">19.06.2023       </w:t>
      </w:r>
      <w:r>
        <w:rPr>
          <w:b w:val="false"/>
          <w:bCs w:val="false"/>
          <w:color w:val="000000" w:themeColor="text1"/>
          <w:sz w:val="30"/>
        </w:rPr>
        <w:t xml:space="preserve">  № </w:t>
      </w:r>
      <w:r>
        <w:rPr>
          <w:b w:val="false"/>
          <w:bCs w:val="false"/>
          <w:color w:val="000000" w:themeColor="text1"/>
          <w:sz w:val="30"/>
          <w:u w:val="single"/>
        </w:rPr>
        <w:t xml:space="preserve">             </w:t>
      </w:r>
      <w:r>
        <w:rPr>
          <w:b w:val="false"/>
          <w:bCs w:val="false"/>
          <w:color w:val="000000" w:themeColor="text1"/>
          <w:sz w:val="30"/>
          <w:u w:val="single"/>
        </w:rPr>
        <w:t>12</w:t>
      </w:r>
      <w:r>
        <w:rPr>
          <w:b w:val="false"/>
          <w:bCs w:val="false"/>
          <w:color w:val="000000" w:themeColor="text1"/>
          <w:sz w:val="30"/>
          <w:u w:val="single"/>
        </w:rPr>
        <w:t>60</w:t>
      </w:r>
      <w:r>
        <w:rPr>
          <w:b w:val="false"/>
          <w:bCs w:val="false"/>
          <w:color w:val="000000" w:themeColor="text1"/>
          <w:sz w:val="30"/>
          <w:u w:val="single"/>
        </w:rPr>
        <w:t xml:space="preserve">              </w:t>
      </w:r>
    </w:p>
    <w:p>
      <w:pPr>
        <w:pStyle w:val="Normal"/>
        <w:spacing w:lineRule="auto" w:line="192"/>
        <w:ind w:right="1841" w:firstLine="4253"/>
        <w:rPr>
          <w:sz w:val="30"/>
        </w:rPr>
      </w:pPr>
      <w:r>
        <w:rPr>
          <w:sz w:val="30"/>
        </w:rPr>
        <w:t>г. Клин</w:t>
      </w:r>
    </w:p>
    <w:p>
      <w:pPr>
        <w:pStyle w:val="1"/>
        <w:jc w:val="center"/>
        <w:rPr/>
      </w:pPr>
      <w:r>
        <w:rPr/>
        <w:t>Московская область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5841" w:hanging="0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городского округа Клин </w:t>
        <w:br/>
        <w:t>от 20.01.2022 № 5</w:t>
      </w:r>
      <w:r>
        <w:rPr>
          <w:sz w:val="24"/>
          <w:szCs w:val="24"/>
        </w:rPr>
        <w:t>6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/>
        <w:ind w:firstLine="709"/>
        <w:jc w:val="both"/>
        <w:rPr/>
      </w:pPr>
      <w:r>
        <w:rPr>
          <w:sz w:val="26"/>
          <w:szCs w:val="26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</w:t>
        <w:br/>
        <w:t xml:space="preserve">государственного регулирования торговой деятельности в Российской Федерации», </w:t>
      </w:r>
      <w:r>
        <w:rPr>
          <w:sz w:val="26"/>
          <w:szCs w:val="26"/>
        </w:rPr>
        <w:t>распоряжением Министерства сельского хозяйства и продовольствия</w:t>
        <w:br/>
        <w:t>Московской области от 13.10.2020 № 20 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</w:t>
        <w:br/>
        <w:t xml:space="preserve">методических рекомендаций по размещению нестационарных торговых объектов на территории муниципального образования Московской области», </w:t>
      </w:r>
      <w:r>
        <w:rPr>
          <w:sz w:val="26"/>
          <w:szCs w:val="26"/>
          <w:lang w:eastAsia="zh-CN"/>
        </w:rPr>
        <w:t xml:space="preserve">протокола заседания Московской областной межведомственной комиссии по вопросам потребительского рынка от 19.04.2023 № 4/н, руководствуясь Уставом городского округа Клин Московской области, </w:t>
      </w:r>
      <w:r>
        <w:rPr>
          <w:color w:val="000000" w:themeColor="text1"/>
          <w:sz w:val="26"/>
          <w:szCs w:val="26"/>
        </w:rPr>
        <w:t>в связи с изменением количества адресных ориентиров размещения нестационарных торговых объектов на территории городского округа Клин</w:t>
      </w:r>
      <w:r>
        <w:rPr>
          <w:sz w:val="26"/>
          <w:szCs w:val="26"/>
          <w:lang w:eastAsia="zh-CN"/>
        </w:rPr>
        <w:t>,</w:t>
      </w:r>
    </w:p>
    <w:p>
      <w:pPr>
        <w:pStyle w:val="Normal"/>
        <w:tabs>
          <w:tab w:val="clear" w:pos="720"/>
          <w:tab w:val="left" w:pos="4253" w:leader="none"/>
        </w:tabs>
        <w:spacing w:lineRule="auto" w:line="276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>
      <w:pPr>
        <w:pStyle w:val="Normal"/>
        <w:tabs>
          <w:tab w:val="clear" w:pos="720"/>
          <w:tab w:val="left" w:pos="1134" w:leader="none"/>
        </w:tabs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постановление Администрации городского округа Клин от 20.01.2022 № 56 «Об утверждении Схемы размещения нестационарных торговых объектов на территории городского округа Клин на 2022-2033 годы» и в приложение №1 добавить пункты 157-175</w:t>
      </w:r>
      <w:r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</w:rPr>
        <w:t xml:space="preserve">в соответствии с приложением №1 к настоящему постановлению.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Отделу потребительского рынка и услуг Администрации городского округа Клин (Курицина Е.В.) опубликовать настоящее постановление в периодическом печатном издании «Информационный бюллетень городского округа Клин» и разместить на официальном сайте Администрации городского округа Клин.</w:t>
      </w:r>
    </w:p>
    <w:p>
      <w:pPr>
        <w:pStyle w:val="ListParagraph"/>
        <w:numPr>
          <w:ilvl w:val="0"/>
          <w:numId w:val="1"/>
        </w:numPr>
        <w:spacing w:lineRule="auto" w:line="27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городского округа Клин Авдонина Д.А.</w:t>
      </w:r>
    </w:p>
    <w:p>
      <w:pPr>
        <w:pStyle w:val="ListParagraph"/>
        <w:spacing w:lineRule="auto" w:line="276"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lineRule="auto" w:line="276"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lineRule="auto" w:line="276"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7797" w:leader="none"/>
        </w:tabs>
        <w:ind w:right="-143" w:hanging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>
      <w:pPr>
        <w:sectPr>
          <w:headerReference w:type="default" r:id="rId3"/>
          <w:type w:val="nextPage"/>
          <w:pgSz w:w="11906" w:h="16838"/>
          <w:pgMar w:left="1418" w:right="1103" w:header="567" w:top="624" w:footer="0" w:bottom="846" w:gutter="0"/>
          <w:pgNumType w:fmt="decimal"/>
          <w:formProt w:val="false"/>
          <w:titlePg/>
          <w:textDirection w:val="lrTb"/>
          <w:docGrid w:type="default" w:linePitch="272" w:charSpace="24576"/>
        </w:sectPr>
        <w:pStyle w:val="Normal"/>
        <w:tabs>
          <w:tab w:val="clear" w:pos="720"/>
          <w:tab w:val="left" w:pos="7513" w:leader="none"/>
        </w:tabs>
        <w:ind w:right="29" w:hanging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городского округа Клин</w:t>
        <w:tab/>
        <w:t>Е.А. Бердников</w:t>
      </w:r>
    </w:p>
    <w:p>
      <w:pPr>
        <w:pStyle w:val="Normal"/>
        <w:ind w:left="10773" w:firstLine="4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>
      <w:pPr>
        <w:pStyle w:val="Normal"/>
        <w:ind w:left="10773" w:firstLine="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городского округа Клин </w:t>
      </w:r>
    </w:p>
    <w:p>
      <w:pPr>
        <w:pStyle w:val="Normal"/>
        <w:widowControl w:val="false"/>
        <w:ind w:left="10773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left="10773" w:hanging="0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z w:val="26"/>
          <w:szCs w:val="26"/>
          <w:u w:val="single"/>
        </w:rPr>
        <w:t xml:space="preserve">        </w:t>
      </w:r>
      <w:r>
        <w:rPr>
          <w:sz w:val="26"/>
          <w:szCs w:val="26"/>
          <w:u w:val="single"/>
        </w:rPr>
        <w:t xml:space="preserve">19.06.2023      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 xml:space="preserve">   </w:t>
      </w:r>
      <w:r>
        <w:rPr>
          <w:sz w:val="26"/>
          <w:szCs w:val="26"/>
          <w:u w:val="single"/>
        </w:rPr>
        <w:t xml:space="preserve">1260    </w:t>
      </w:r>
    </w:p>
    <w:p>
      <w:pPr>
        <w:pStyle w:val="Normal"/>
        <w:widowControl w:val="false"/>
        <w:ind w:left="10773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left="1134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2"/>
        <w:tblW w:w="147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2977"/>
        <w:gridCol w:w="1668"/>
        <w:gridCol w:w="2159"/>
        <w:gridCol w:w="599"/>
        <w:gridCol w:w="3087"/>
        <w:gridCol w:w="3402"/>
      </w:tblGrid>
      <w:tr>
        <w:trPr>
          <w:trHeight w:val="60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157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Клин, Волоколамское ш., «Сквер Имена земли Клинской - История земли русской»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(мороженое)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>с 01 апреля до 01 ноября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158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Клин, Волоколамское ш., «Сквер Имена земли Клинской - История земли русской»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(кукуруза)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>с 01 мая по 01 ноября,</w:t>
              <w:br/>
              <w:t xml:space="preserve"> с 01 декабря по 01 марта</w:t>
              <w:br/>
              <w:t xml:space="preserve"> 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159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Клин, Волоколамское ш., «Сквер Имена земли Клинской - История земли русской»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(кофе)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мая по 01 ноября, </w:t>
              <w:br/>
              <w:t xml:space="preserve">с 01 декабря по 01 марта 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Клин, Волоколамское ш., «Сквер Имена земли Клинской - История земли русской»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(хот-доги)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мая по 01 ноября, </w:t>
              <w:br/>
              <w:t>с 01 декабря по 01 марта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NSimSun" w:cs="Arial"/>
                <w:kern w:val="2"/>
                <w:sz w:val="26"/>
                <w:szCs w:val="26"/>
                <w:lang w:val="ru-RU" w:eastAsia="zh-CN" w:bidi="hi-IN"/>
              </w:rPr>
              <w:t>Московская область, городской округ Клин, д. Елгозино, парк «Петровский»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(мороженое)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апреля до 01 ноября 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Неразграниченная государственная в ведении муниципалитета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д. Елгозино, парк «Петровский»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(кукуруза)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>с 01 мая по 01 ноября,</w:t>
              <w:br/>
              <w:t xml:space="preserve"> с 01 декабря по 01 марта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Неразграниченная государственная в ведении муниципалитета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д. Елгозино, парк «Петровский»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(кофе)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мая по 01 ноября, </w:t>
              <w:br/>
              <w:t>с 01 декабря по 01 марта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Неразграниченная государственная в ведении муниципалитета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д. Елгозино, парк «Петровский»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(хот-доги)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>с 01 мая по 01 ноября,</w:t>
              <w:br/>
              <w:t xml:space="preserve"> с 01 декабря по 01 марта 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Неразграниченная государственная в ведении муниципалитета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Высоковск, «Сквер Школьный»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(мороженое)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апреля до 01 ноября 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Высоковск, «Сквер Школьный»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(кукуруза)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>с 01 мая по 01 ноября,</w:t>
              <w:br/>
              <w:t xml:space="preserve"> с 01 декабря по 01 марта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Высоковск, «Сквер Школьный»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(кофе)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мая по 01 ноября, </w:t>
              <w:br/>
              <w:t xml:space="preserve">с 01 декабря по 01 марта 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Высоковск, «Сквер Школьный»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(хот-доги)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мая по 01 ноября, </w:t>
              <w:br/>
              <w:t>с 01 декабря по 01 марта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169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д. Кузнецово у дома 4А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Продовольственные товары (сельскохозяйственная продукция)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До конца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Неразграниченная государственная в ведении муниципалитета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170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70" w:leader="none"/>
              </w:tabs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Клин, ул. Чайковского, у пруда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2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Продовольственные товары (мороженое)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>с 01 апреля до 01 ноября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Неразграниченная государственная в ведении муниципалитета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171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Высоковск, Первомайский пр., напротив магазина «Дикси»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Овощи, фрукты, бахчевые культуры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До конца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Неразграниченная государственная в ведении муниципалитета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172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75" w:leader="none"/>
              </w:tabs>
              <w:suppressAutoHyphens w:val="true"/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Московская область, городской округ Клин, г. Клин, ул. Маяковского, конечная остановка Клин-5</w:t>
            </w:r>
          </w:p>
        </w:tc>
        <w:tc>
          <w:tcPr>
            <w:tcW w:w="1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Овощи, фрукты, бахчевые культуры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До конца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Неразграниченная государственная в ведении муниципалитета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17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en-US" w:eastAsia="ru-RU" w:bidi="ar-SA"/>
              </w:rPr>
              <w:t>3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Московская область, городской округ Клин, ул. Мира, территория городского парка культуры и отдыха «Сестрорецкий», малая парковка</w:t>
            </w:r>
          </w:p>
        </w:tc>
        <w:tc>
          <w:tcPr>
            <w:tcW w:w="1668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Продовольственные товары (мороженое)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апреля до 01 ноября 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174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Московская область, городской округ Клин, ул. Мира, территория городского парка культуры и отдыха «Сестрорецкий», большая парковка</w:t>
            </w:r>
          </w:p>
        </w:tc>
        <w:tc>
          <w:tcPr>
            <w:tcW w:w="1668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Продовольственные товары (мороженое)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апреля до 01 ноября 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175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Московская область, городской округ Клин, ул. Мира, территория городского парка культуры и отдыха «Сестрорецкий», большая парковка</w:t>
            </w:r>
          </w:p>
        </w:tc>
        <w:tc>
          <w:tcPr>
            <w:tcW w:w="1668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Объект мобильной торговли</w:t>
            </w:r>
          </w:p>
        </w:tc>
        <w:tc>
          <w:tcPr>
            <w:tcW w:w="2159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Продовольственные товары (мороженое)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Сезонно </w:t>
              <w:br/>
              <w:t xml:space="preserve">с 01 апреля до 01 ноября </w:t>
              <w:br/>
              <w:t>в период срока действия Схемы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Муниципальная собственность в бессрочном пользовании у МАУ «Парковый комплекс городского округа Клин»</w:t>
            </w:r>
          </w:p>
        </w:tc>
      </w:tr>
    </w:tbl>
    <w:p>
      <w:pPr>
        <w:pStyle w:val="Normal"/>
        <w:pageBreakBefore w:val="false"/>
        <w:widowControl w:val="false"/>
        <w:spacing w:lineRule="auto" w:line="252"/>
        <w:jc w:val="right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03" w:header="425" w:top="1274" w:footer="0" w:bottom="1135" w:gutter="0"/>
      <w:pgNumType w:fmt="decimal"/>
      <w:formProt w:val="false"/>
      <w:titlePg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lang w:val="en-US"/>
      </w:rPr>
    </w:pPr>
    <w:r>
      <w:rPr>
        <w:lang w:val="en-US"/>
      </w:rPr>
      <w:t>2</w:t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82161388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66404653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06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pPr>
      <w:keepNext w:val="true"/>
      <w:spacing w:lineRule="auto" w:line="192"/>
      <w:outlineLvl w:val="0"/>
    </w:pPr>
    <w:rPr>
      <w:sz w:val="30"/>
    </w:rPr>
  </w:style>
  <w:style w:type="paragraph" w:styleId="2">
    <w:name w:val="Heading 2"/>
    <w:basedOn w:val="Normal"/>
    <w:next w:val="Normal"/>
    <w:link w:val="20"/>
    <w:qFormat/>
    <w:rsid w:val="0087473c"/>
    <w:pPr>
      <w:keepNext w:val="true"/>
      <w:outlineLvl w:val="1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ea6edf"/>
    <w:rPr/>
  </w:style>
  <w:style w:type="character" w:styleId="Style13" w:customStyle="1">
    <w:name w:val="Нижний колонтитул Знак"/>
    <w:basedOn w:val="DefaultParagraphFont"/>
    <w:qFormat/>
    <w:rsid w:val="00ea6edf"/>
    <w:rPr/>
  </w:style>
  <w:style w:type="character" w:styleId="Style14" w:customStyle="1">
    <w:name w:val="Текст выноски Знак"/>
    <w:basedOn w:val="DefaultParagraphFont"/>
    <w:qFormat/>
    <w:rsid w:val="002069ce"/>
    <w:rPr>
      <w:rFonts w:ascii="Segoe UI" w:hAnsi="Segoe UI" w:cs="Segoe UI"/>
      <w:sz w:val="18"/>
      <w:szCs w:val="18"/>
    </w:rPr>
  </w:style>
  <w:style w:type="character" w:styleId="Style15" w:customStyle="1">
    <w:name w:val="Интернет-ссылка"/>
    <w:basedOn w:val="DefaultParagraphFont"/>
    <w:uiPriority w:val="99"/>
    <w:rsid w:val="00e0482c"/>
    <w:rPr>
      <w:color w:val="0563C1" w:themeColor="hyperlink"/>
      <w:u w:val="single"/>
    </w:rPr>
  </w:style>
  <w:style w:type="character" w:styleId="21" w:customStyle="1">
    <w:name w:val="Заголовок 2 Знак"/>
    <w:basedOn w:val="DefaultParagraphFont"/>
    <w:link w:val="2"/>
    <w:qFormat/>
    <w:rsid w:val="0087473c"/>
    <w:rPr>
      <w:sz w:val="26"/>
    </w:rPr>
  </w:style>
  <w:style w:type="character" w:styleId="11" w:customStyle="1">
    <w:name w:val="Заголовок 1 Знак"/>
    <w:basedOn w:val="DefaultParagraphFont"/>
    <w:link w:val="1"/>
    <w:qFormat/>
    <w:rsid w:val="0087473c"/>
    <w:rPr>
      <w:sz w:val="30"/>
    </w:rPr>
  </w:style>
  <w:style w:type="character" w:styleId="Style16" w:customStyle="1">
    <w:name w:val="Основной текст Знак"/>
    <w:qFormat/>
    <w:locked/>
    <w:rsid w:val="0087473c"/>
    <w:rPr>
      <w:sz w:val="24"/>
      <w:szCs w:val="24"/>
    </w:rPr>
  </w:style>
  <w:style w:type="character" w:styleId="12" w:customStyle="1">
    <w:name w:val="Основной текст Знак1"/>
    <w:basedOn w:val="DefaultParagraphFont"/>
    <w:uiPriority w:val="99"/>
    <w:qFormat/>
    <w:rsid w:val="0087473c"/>
    <w:rPr/>
  </w:style>
  <w:style w:type="character" w:styleId="Style17" w:customStyle="1">
    <w:name w:val="Посещённая гиперссылка"/>
    <w:uiPriority w:val="99"/>
    <w:unhideWhenUsed/>
    <w:rsid w:val="0087473c"/>
    <w:rPr>
      <w:color w:val="954F72"/>
      <w:u w:val="single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87473c"/>
    <w:pPr>
      <w:jc w:val="both"/>
    </w:pPr>
    <w:rPr>
      <w:sz w:val="24"/>
      <w:szCs w:val="24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3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rsid w:val="00ea6ed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rsid w:val="00ea6ed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2069c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6ae6"/>
    <w:pPr>
      <w:spacing w:before="0" w:after="0"/>
      <w:ind w:left="720" w:hanging="0"/>
      <w:contextualSpacing/>
    </w:pPr>
    <w:rPr/>
  </w:style>
  <w:style w:type="paragraph" w:styleId="14" w:customStyle="1">
    <w:name w:val="Абзац списка1"/>
    <w:basedOn w:val="Normal"/>
    <w:qFormat/>
    <w:rsid w:val="0087473c"/>
    <w:pPr>
      <w:ind w:left="720" w:hanging="0"/>
    </w:pPr>
    <w:rPr>
      <w:sz w:val="24"/>
      <w:szCs w:val="24"/>
    </w:rPr>
  </w:style>
  <w:style w:type="paragraph" w:styleId="Standard" w:customStyle="1">
    <w:name w:val="Standard"/>
    <w:qFormat/>
    <w:rsid w:val="008747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0174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8DAB-DFA0-43F9-8A06-0E1066CD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Application>LibreOffice/7.1.3.2$Windows_X86_64 LibreOffice_project/47f78053abe362b9384784d31a6e56f8511eb1c1</Application>
  <AppVersion>15.0000</AppVersion>
  <Pages>6</Pages>
  <Words>1112</Words>
  <Characters>7026</Characters>
  <CharactersWithSpaces>8083</CharactersWithSpaces>
  <Paragraphs>158</Paragraphs>
  <Company>Администрация Клинский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2023-05-31T06:37:00Z</dcterms:created>
  <dc:creator>Мария А. Павлова</dc:creator>
  <dc:description/>
  <dc:language>ru-RU</dc:language>
  <cp:lastModifiedBy/>
  <cp:lastPrinted>2023-06-19T08:08:00Z</cp:lastPrinted>
  <dcterms:modified xsi:type="dcterms:W3CDTF">2023-06-20T16:55:48Z</dcterms:modified>
  <cp:revision>22</cp:revision>
  <dc:subject/>
  <dc:title>СОВЕТ ДЕПУТАТОВ КЛИНСКОГО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